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F5" w:rsidRDefault="00B71BF5" w:rsidP="00B71BF5">
      <w:pPr>
        <w:jc w:val="center"/>
      </w:pPr>
      <w:bookmarkStart w:id="0" w:name="_GoBack"/>
      <w:bookmarkEnd w:id="0"/>
      <w:r>
        <w:rPr>
          <w:rFonts w:hint="eastAsia"/>
        </w:rPr>
        <w:t>日・タイ修好</w:t>
      </w:r>
      <w:r>
        <w:rPr>
          <w:rFonts w:hint="eastAsia"/>
        </w:rPr>
        <w:t>130</w:t>
      </w:r>
      <w:r>
        <w:rPr>
          <w:rFonts w:hint="eastAsia"/>
        </w:rPr>
        <w:t>周年記念事業の募集</w:t>
      </w:r>
    </w:p>
    <w:p w:rsidR="00B71BF5" w:rsidRPr="00B71BF5" w:rsidRDefault="00B71BF5" w:rsidP="00B71BF5"/>
    <w:p w:rsidR="00B71BF5" w:rsidRDefault="00B71BF5" w:rsidP="00B71BF5">
      <w:pPr>
        <w:jc w:val="right"/>
      </w:pPr>
      <w:r>
        <w:rPr>
          <w:rFonts w:hint="eastAsia"/>
        </w:rPr>
        <w:t>平成</w:t>
      </w:r>
      <w:r>
        <w:rPr>
          <w:rFonts w:hint="eastAsia"/>
        </w:rPr>
        <w:t>28</w:t>
      </w:r>
      <w:r w:rsidR="00357FB8">
        <w:rPr>
          <w:rFonts w:hint="eastAsia"/>
        </w:rPr>
        <w:t>年</w:t>
      </w:r>
      <w:r w:rsidR="00357FB8">
        <w:rPr>
          <w:rFonts w:hint="eastAsia"/>
        </w:rPr>
        <w:t>12</w:t>
      </w:r>
      <w:r w:rsidR="00357FB8">
        <w:rPr>
          <w:rFonts w:hint="eastAsia"/>
        </w:rPr>
        <w:t>月</w:t>
      </w:r>
      <w:r w:rsidR="00357FB8">
        <w:rPr>
          <w:rFonts w:hint="eastAsia"/>
        </w:rPr>
        <w:t>26</w:t>
      </w:r>
      <w:r>
        <w:rPr>
          <w:rFonts w:hint="eastAsia"/>
        </w:rPr>
        <w:t>日</w:t>
      </w:r>
    </w:p>
    <w:p w:rsidR="00B71BF5" w:rsidRDefault="00B71BF5" w:rsidP="00B71BF5"/>
    <w:p w:rsidR="00B71BF5" w:rsidRDefault="00A31E78" w:rsidP="00B71BF5">
      <w:pPr>
        <w:ind w:firstLineChars="100" w:firstLine="210"/>
      </w:pPr>
      <w:r>
        <w:rPr>
          <w:rFonts w:hint="eastAsia"/>
        </w:rPr>
        <w:t>日・タイ修好</w:t>
      </w:r>
      <w:r>
        <w:rPr>
          <w:rFonts w:hint="eastAsia"/>
        </w:rPr>
        <w:t>130</w:t>
      </w:r>
      <w:r>
        <w:rPr>
          <w:rFonts w:hint="eastAsia"/>
        </w:rPr>
        <w:t>周年実行委員会（日本側委員会：在タイ日本大使館，タイ側委員会：駐日タイ王国大使館）</w:t>
      </w:r>
      <w:r w:rsidR="00B71BF5">
        <w:rPr>
          <w:rFonts w:hint="eastAsia"/>
        </w:rPr>
        <w:t>では、以下の要領で「日・</w:t>
      </w:r>
      <w:r w:rsidR="00242CBD">
        <w:rPr>
          <w:rFonts w:hint="eastAsia"/>
        </w:rPr>
        <w:t>タイ修好</w:t>
      </w:r>
      <w:r w:rsidR="00242CBD">
        <w:rPr>
          <w:rFonts w:hint="eastAsia"/>
        </w:rPr>
        <w:t>130</w:t>
      </w:r>
      <w:r>
        <w:rPr>
          <w:rFonts w:hint="eastAsia"/>
        </w:rPr>
        <w:t>周年</w:t>
      </w:r>
      <w:r w:rsidR="00B71BF5">
        <w:rPr>
          <w:rFonts w:hint="eastAsia"/>
        </w:rPr>
        <w:t>」にふさわしい事業を幅広く募集し、一定の基準を満たしたものを「日・</w:t>
      </w:r>
      <w:r w:rsidR="00242CBD">
        <w:rPr>
          <w:rFonts w:hint="eastAsia"/>
        </w:rPr>
        <w:t>タイ修好</w:t>
      </w:r>
      <w:r w:rsidR="00242CBD">
        <w:rPr>
          <w:rFonts w:hint="eastAsia"/>
        </w:rPr>
        <w:t>130</w:t>
      </w:r>
      <w:r w:rsidR="00242CBD">
        <w:rPr>
          <w:rFonts w:hint="eastAsia"/>
        </w:rPr>
        <w:t>周年</w:t>
      </w:r>
      <w:r w:rsidR="00B71BF5">
        <w:rPr>
          <w:rFonts w:hint="eastAsia"/>
        </w:rPr>
        <w:t>記念事業」として認定します。認定された事業は、各事業の広報媒体に、「</w:t>
      </w:r>
      <w:r w:rsidR="00242CBD">
        <w:rPr>
          <w:rFonts w:hint="eastAsia"/>
        </w:rPr>
        <w:t>日・タイ修好</w:t>
      </w:r>
      <w:r w:rsidR="00242CBD">
        <w:rPr>
          <w:rFonts w:hint="eastAsia"/>
        </w:rPr>
        <w:t>130</w:t>
      </w:r>
      <w:r w:rsidR="00242CBD">
        <w:rPr>
          <w:rFonts w:hint="eastAsia"/>
        </w:rPr>
        <w:t>周年記念事業</w:t>
      </w:r>
      <w:r w:rsidR="00B71BF5">
        <w:rPr>
          <w:rFonts w:hint="eastAsia"/>
        </w:rPr>
        <w:t>」の名称及びロゴマークを使用することができます。事業認定基準等は，以下のとおりです。</w:t>
      </w:r>
    </w:p>
    <w:p w:rsidR="00B71BF5" w:rsidRDefault="00B71BF5" w:rsidP="00B71BF5"/>
    <w:p w:rsidR="00B71BF5" w:rsidRDefault="00B71BF5" w:rsidP="00B71BF5">
      <w:r>
        <w:rPr>
          <w:rFonts w:hint="eastAsia"/>
        </w:rPr>
        <w:t>1</w:t>
      </w:r>
      <w:r>
        <w:rPr>
          <w:rFonts w:hint="eastAsia"/>
        </w:rPr>
        <w:t xml:space="preserve">　認定事業の分野</w:t>
      </w:r>
    </w:p>
    <w:p w:rsidR="00B71BF5" w:rsidRDefault="00B71BF5" w:rsidP="00242CBD">
      <w:pPr>
        <w:ind w:firstLineChars="100" w:firstLine="210"/>
      </w:pPr>
      <w:r>
        <w:rPr>
          <w:rFonts w:hint="eastAsia"/>
        </w:rPr>
        <w:t>政治、経済、社会、教育、スポーツ、科学技術、文化芸術、学術、観光等</w:t>
      </w:r>
      <w:r w:rsidR="00D570A8">
        <w:rPr>
          <w:rFonts w:hint="eastAsia"/>
        </w:rPr>
        <w:t>の</w:t>
      </w:r>
      <w:r>
        <w:rPr>
          <w:rFonts w:hint="eastAsia"/>
        </w:rPr>
        <w:t>幅広い分野を対象とする。</w:t>
      </w:r>
    </w:p>
    <w:p w:rsidR="00B71BF5" w:rsidRDefault="00B71BF5" w:rsidP="00B71BF5"/>
    <w:p w:rsidR="00B71BF5" w:rsidRDefault="00B71BF5" w:rsidP="00B71BF5">
      <w:r>
        <w:rPr>
          <w:rFonts w:hint="eastAsia"/>
        </w:rPr>
        <w:t>2</w:t>
      </w:r>
      <w:r>
        <w:rPr>
          <w:rFonts w:hint="eastAsia"/>
        </w:rPr>
        <w:t xml:space="preserve">　実施主体</w:t>
      </w:r>
    </w:p>
    <w:p w:rsidR="00B71BF5" w:rsidRDefault="00D570A8" w:rsidP="00242CBD">
      <w:pPr>
        <w:ind w:firstLineChars="100" w:firstLine="210"/>
      </w:pPr>
      <w:r>
        <w:rPr>
          <w:rFonts w:hint="eastAsia"/>
        </w:rPr>
        <w:t>政府、地方自治体、民間企業、文化団体、シンクタンク</w:t>
      </w:r>
      <w:r w:rsidR="00B71BF5">
        <w:rPr>
          <w:rFonts w:hint="eastAsia"/>
        </w:rPr>
        <w:t>、</w:t>
      </w:r>
      <w:r>
        <w:rPr>
          <w:rFonts w:hint="eastAsia"/>
        </w:rPr>
        <w:t>教育機関</w:t>
      </w:r>
      <w:r w:rsidR="00B71BF5">
        <w:rPr>
          <w:rFonts w:hint="eastAsia"/>
        </w:rPr>
        <w:t>、</w:t>
      </w:r>
      <w:r w:rsidR="00B71BF5">
        <w:rPr>
          <w:rFonts w:hint="eastAsia"/>
        </w:rPr>
        <w:t>NGO</w:t>
      </w:r>
      <w:r w:rsidR="00B71BF5">
        <w:rPr>
          <w:rFonts w:hint="eastAsia"/>
        </w:rPr>
        <w:t>等（政府関係の事業に限らず、様々な実施主体を対象とする。）</w:t>
      </w:r>
    </w:p>
    <w:p w:rsidR="00B71BF5" w:rsidRDefault="00B71BF5" w:rsidP="00B71BF5"/>
    <w:p w:rsidR="00B71BF5" w:rsidRDefault="00B71BF5" w:rsidP="00B71BF5">
      <w:r>
        <w:rPr>
          <w:rFonts w:hint="eastAsia"/>
        </w:rPr>
        <w:t>3</w:t>
      </w:r>
      <w:r>
        <w:rPr>
          <w:rFonts w:hint="eastAsia"/>
        </w:rPr>
        <w:t xml:space="preserve">　認定イベント実施期間・場所</w:t>
      </w:r>
    </w:p>
    <w:p w:rsidR="00B71BF5" w:rsidRDefault="00242CBD" w:rsidP="00242CBD">
      <w:pPr>
        <w:ind w:firstLineChars="100" w:firstLine="210"/>
      </w:pPr>
      <w:r>
        <w:rPr>
          <w:rFonts w:hint="eastAsia"/>
        </w:rPr>
        <w:t>2017</w:t>
      </w:r>
      <w:r w:rsidR="00B71BF5">
        <w:rPr>
          <w:rFonts w:hint="eastAsia"/>
        </w:rPr>
        <w:t>年</w:t>
      </w:r>
      <w:r w:rsidR="00B71BF5">
        <w:rPr>
          <w:rFonts w:hint="eastAsia"/>
        </w:rPr>
        <w:t>1</w:t>
      </w:r>
      <w:r w:rsidR="00B71BF5">
        <w:rPr>
          <w:rFonts w:hint="eastAsia"/>
        </w:rPr>
        <w:t>月</w:t>
      </w:r>
      <w:r w:rsidR="00B71BF5">
        <w:rPr>
          <w:rFonts w:hint="eastAsia"/>
        </w:rPr>
        <w:t>1</w:t>
      </w:r>
      <w:r w:rsidR="00B71BF5">
        <w:rPr>
          <w:rFonts w:hint="eastAsia"/>
        </w:rPr>
        <w:t>日から同年</w:t>
      </w:r>
      <w:r w:rsidR="00B71BF5">
        <w:rPr>
          <w:rFonts w:hint="eastAsia"/>
        </w:rPr>
        <w:t>12</w:t>
      </w:r>
      <w:r w:rsidR="00B71BF5">
        <w:rPr>
          <w:rFonts w:hint="eastAsia"/>
        </w:rPr>
        <w:t>月</w:t>
      </w:r>
      <w:r w:rsidR="00B71BF5">
        <w:rPr>
          <w:rFonts w:hint="eastAsia"/>
        </w:rPr>
        <w:t>31</w:t>
      </w:r>
      <w:r w:rsidR="00B71BF5">
        <w:rPr>
          <w:rFonts w:hint="eastAsia"/>
        </w:rPr>
        <w:t>日までの期間，日本または</w:t>
      </w:r>
      <w:r>
        <w:rPr>
          <w:rFonts w:hint="eastAsia"/>
        </w:rPr>
        <w:t>タイ</w:t>
      </w:r>
      <w:r w:rsidR="00B71BF5">
        <w:rPr>
          <w:rFonts w:hint="eastAsia"/>
        </w:rPr>
        <w:t>において実施される事業であること。</w:t>
      </w:r>
    </w:p>
    <w:p w:rsidR="00B71BF5" w:rsidRDefault="00B71BF5" w:rsidP="00B71BF5"/>
    <w:p w:rsidR="00B71BF5" w:rsidRDefault="00B71BF5" w:rsidP="00B71BF5">
      <w:r>
        <w:rPr>
          <w:rFonts w:hint="eastAsia"/>
        </w:rPr>
        <w:t>4</w:t>
      </w:r>
      <w:r>
        <w:rPr>
          <w:rFonts w:hint="eastAsia"/>
        </w:rPr>
        <w:t xml:space="preserve">　認定条件</w:t>
      </w:r>
    </w:p>
    <w:p w:rsidR="00B71BF5" w:rsidRDefault="00A31E78" w:rsidP="00B71BF5">
      <w:r>
        <w:rPr>
          <w:rFonts w:hint="eastAsia"/>
        </w:rPr>
        <w:t>(</w:t>
      </w:r>
      <w:r w:rsidR="00B71BF5">
        <w:rPr>
          <w:rFonts w:hint="eastAsia"/>
        </w:rPr>
        <w:t>1</w:t>
      </w:r>
      <w:r>
        <w:rPr>
          <w:rFonts w:hint="eastAsia"/>
        </w:rPr>
        <w:t>)</w:t>
      </w:r>
      <w:r w:rsidR="002569D8" w:rsidRPr="002569D8">
        <w:rPr>
          <w:rFonts w:hint="eastAsia"/>
        </w:rPr>
        <w:t xml:space="preserve"> </w:t>
      </w:r>
      <w:r w:rsidR="002569D8">
        <w:rPr>
          <w:rFonts w:hint="eastAsia"/>
        </w:rPr>
        <w:t>日・タイ修好</w:t>
      </w:r>
      <w:r w:rsidR="002569D8">
        <w:rPr>
          <w:rFonts w:hint="eastAsia"/>
        </w:rPr>
        <w:t>130</w:t>
      </w:r>
      <w:r w:rsidR="002569D8">
        <w:rPr>
          <w:rFonts w:hint="eastAsia"/>
        </w:rPr>
        <w:t>周年</w:t>
      </w:r>
      <w:r w:rsidR="00B71BF5">
        <w:rPr>
          <w:rFonts w:hint="eastAsia"/>
        </w:rPr>
        <w:t>記念事</w:t>
      </w:r>
      <w:r w:rsidR="002569D8">
        <w:rPr>
          <w:rFonts w:hint="eastAsia"/>
        </w:rPr>
        <w:t>業（以下、「周年事業」という。）の事業内容が、日本とタイ</w:t>
      </w:r>
      <w:r w:rsidR="00B71BF5">
        <w:rPr>
          <w:rFonts w:hint="eastAsia"/>
        </w:rPr>
        <w:t>の間の交流の促進、相互理解の促進、友好関係の強化、日本文化の紹介に資すると判断されるもの。</w:t>
      </w:r>
    </w:p>
    <w:p w:rsidR="00B71BF5" w:rsidRDefault="00A31E78" w:rsidP="00B71BF5">
      <w:r>
        <w:rPr>
          <w:rFonts w:hint="eastAsia"/>
        </w:rPr>
        <w:t xml:space="preserve">(2) </w:t>
      </w:r>
      <w:r w:rsidR="00C81A89">
        <w:rPr>
          <w:rFonts w:hint="eastAsia"/>
        </w:rPr>
        <w:t>営利を主たる目的としないこと。</w:t>
      </w:r>
    </w:p>
    <w:p w:rsidR="00B71BF5" w:rsidRDefault="00A31E78" w:rsidP="00B71BF5">
      <w:r>
        <w:rPr>
          <w:rFonts w:hint="eastAsia"/>
        </w:rPr>
        <w:t xml:space="preserve">(3) </w:t>
      </w:r>
      <w:r w:rsidR="00B71BF5">
        <w:rPr>
          <w:rFonts w:hint="eastAsia"/>
        </w:rPr>
        <w:t>企業の実施する上記（</w:t>
      </w:r>
      <w:r w:rsidR="00B71BF5">
        <w:rPr>
          <w:rFonts w:hint="eastAsia"/>
        </w:rPr>
        <w:t>1</w:t>
      </w:r>
      <w:r w:rsidR="00B71BF5">
        <w:rPr>
          <w:rFonts w:hint="eastAsia"/>
        </w:rPr>
        <w:t>）を満たす社会的貢献活動、研究事業等については、事業名に民間企業の名称が入っていたとしても認定の対象とする。ただし、同活動が定期的に実施されている場合には、</w:t>
      </w:r>
      <w:r w:rsidR="00D570A8">
        <w:rPr>
          <w:rFonts w:hint="eastAsia"/>
        </w:rPr>
        <w:t>可能な限り周年事業に因んだ追加的要素が盛り込まれていることが望ましい</w:t>
      </w:r>
      <w:r w:rsidR="00B71BF5">
        <w:rPr>
          <w:rFonts w:hint="eastAsia"/>
        </w:rPr>
        <w:t>。</w:t>
      </w:r>
    </w:p>
    <w:p w:rsidR="00B71BF5" w:rsidRDefault="00D570A8" w:rsidP="00B71BF5">
      <w:r>
        <w:rPr>
          <w:rFonts w:hint="eastAsia"/>
        </w:rPr>
        <w:t>(4</w:t>
      </w:r>
      <w:r w:rsidR="00A31E78">
        <w:rPr>
          <w:rFonts w:hint="eastAsia"/>
        </w:rPr>
        <w:t xml:space="preserve">) </w:t>
      </w:r>
      <w:r w:rsidR="00B71BF5">
        <w:rPr>
          <w:rFonts w:hint="eastAsia"/>
        </w:rPr>
        <w:t>特定の主義・主張、宗教の普及を目的とせず、公共の秩序または善良な風俗を害さないもの。</w:t>
      </w:r>
    </w:p>
    <w:p w:rsidR="00B71BF5" w:rsidRDefault="00D570A8" w:rsidP="00B71BF5">
      <w:r>
        <w:rPr>
          <w:rFonts w:hint="eastAsia"/>
        </w:rPr>
        <w:t>(5</w:t>
      </w:r>
      <w:r w:rsidR="00A31E78">
        <w:rPr>
          <w:rFonts w:hint="eastAsia"/>
        </w:rPr>
        <w:t xml:space="preserve">) </w:t>
      </w:r>
      <w:r w:rsidR="00B71BF5">
        <w:rPr>
          <w:rFonts w:hint="eastAsia"/>
        </w:rPr>
        <w:t>事業実施については、経費も含めて、主催者側が一切の責任を負うこと。</w:t>
      </w:r>
    </w:p>
    <w:p w:rsidR="00B71BF5" w:rsidRDefault="00D570A8" w:rsidP="00B71BF5">
      <w:r>
        <w:rPr>
          <w:rFonts w:hint="eastAsia"/>
        </w:rPr>
        <w:t>(6</w:t>
      </w:r>
      <w:r w:rsidR="00A31E78">
        <w:rPr>
          <w:rFonts w:hint="eastAsia"/>
        </w:rPr>
        <w:t xml:space="preserve">) </w:t>
      </w:r>
      <w:r w:rsidR="00B71BF5">
        <w:rPr>
          <w:rFonts w:hint="eastAsia"/>
        </w:rPr>
        <w:t>開催地の法令を遵守し、他者の権利（著作権含む。）を侵害しないこと。</w:t>
      </w:r>
    </w:p>
    <w:p w:rsidR="00B71BF5" w:rsidRDefault="00D570A8" w:rsidP="00B71BF5">
      <w:r>
        <w:rPr>
          <w:rFonts w:hint="eastAsia"/>
        </w:rPr>
        <w:t>(7</w:t>
      </w:r>
      <w:r w:rsidR="00A31E78">
        <w:rPr>
          <w:rFonts w:hint="eastAsia"/>
        </w:rPr>
        <w:t xml:space="preserve">) </w:t>
      </w:r>
      <w:r w:rsidR="00B71BF5">
        <w:rPr>
          <w:rFonts w:hint="eastAsia"/>
        </w:rPr>
        <w:t>事業の内容や目的が明確であり，実現の可能性が高いもの。主催者が，過去に日・</w:t>
      </w:r>
      <w:r w:rsidR="002569D8">
        <w:rPr>
          <w:rFonts w:hint="eastAsia"/>
        </w:rPr>
        <w:t>タイ</w:t>
      </w:r>
      <w:r w:rsidR="00B71BF5">
        <w:rPr>
          <w:rFonts w:hint="eastAsia"/>
        </w:rPr>
        <w:lastRenderedPageBreak/>
        <w:t>友好関係を害する行為を行ったことがないこと。</w:t>
      </w:r>
    </w:p>
    <w:p w:rsidR="00B71BF5" w:rsidRDefault="00B71BF5" w:rsidP="00B71BF5"/>
    <w:p w:rsidR="00B71BF5" w:rsidRDefault="00B71BF5" w:rsidP="00B71BF5">
      <w:r>
        <w:rPr>
          <w:rFonts w:hint="eastAsia"/>
        </w:rPr>
        <w:t>5</w:t>
      </w:r>
      <w:r>
        <w:rPr>
          <w:rFonts w:hint="eastAsia"/>
        </w:rPr>
        <w:t xml:space="preserve">　認定事業の特典</w:t>
      </w:r>
    </w:p>
    <w:p w:rsidR="00B71BF5" w:rsidRDefault="00A31E78" w:rsidP="00B71BF5">
      <w:r>
        <w:rPr>
          <w:rFonts w:hint="eastAsia"/>
        </w:rPr>
        <w:t xml:space="preserve">(1) </w:t>
      </w:r>
      <w:r w:rsidR="00B71BF5">
        <w:rPr>
          <w:rFonts w:hint="eastAsia"/>
        </w:rPr>
        <w:t>認定された事業は、当該事業の広報媒体（ウェブサイト、ポスター、ちらし等）に「</w:t>
      </w:r>
      <w:r w:rsidR="002569D8">
        <w:rPr>
          <w:rFonts w:hint="eastAsia"/>
        </w:rPr>
        <w:t>日・タイ修好</w:t>
      </w:r>
      <w:r w:rsidR="002569D8">
        <w:rPr>
          <w:rFonts w:hint="eastAsia"/>
        </w:rPr>
        <w:t>130</w:t>
      </w:r>
      <w:r w:rsidR="002569D8">
        <w:rPr>
          <w:rFonts w:hint="eastAsia"/>
        </w:rPr>
        <w:t>周年記念事業</w:t>
      </w:r>
      <w:r w:rsidR="00B71BF5">
        <w:rPr>
          <w:rFonts w:hint="eastAsia"/>
        </w:rPr>
        <w:t>」の名義を使用でき、本件周年事業のロゴマークも使用することができます。</w:t>
      </w:r>
    </w:p>
    <w:p w:rsidR="00B71BF5" w:rsidRDefault="00A31E78" w:rsidP="00B71BF5">
      <w:r>
        <w:rPr>
          <w:rFonts w:hint="eastAsia"/>
        </w:rPr>
        <w:t xml:space="preserve">(2) </w:t>
      </w:r>
      <w:r w:rsidR="002569D8">
        <w:rPr>
          <w:rFonts w:hint="eastAsia"/>
        </w:rPr>
        <w:t>認定された事業は、</w:t>
      </w:r>
      <w:r w:rsidR="00B71BF5">
        <w:rPr>
          <w:rFonts w:hint="eastAsia"/>
        </w:rPr>
        <w:t>在</w:t>
      </w:r>
      <w:r w:rsidR="002569D8">
        <w:rPr>
          <w:rFonts w:hint="eastAsia"/>
        </w:rPr>
        <w:t>タイ</w:t>
      </w:r>
      <w:r w:rsidR="00B71BF5">
        <w:rPr>
          <w:rFonts w:hint="eastAsia"/>
        </w:rPr>
        <w:t>日本国大使館</w:t>
      </w:r>
      <w:r w:rsidR="002569D8">
        <w:rPr>
          <w:rFonts w:hint="eastAsia"/>
        </w:rPr>
        <w:t>及び駐日タイ王国大使館</w:t>
      </w:r>
      <w:r w:rsidR="00B71BF5">
        <w:rPr>
          <w:rFonts w:hint="eastAsia"/>
        </w:rPr>
        <w:t>のホームページ</w:t>
      </w:r>
      <w:r w:rsidR="00D570A8">
        <w:rPr>
          <w:rFonts w:hint="eastAsia"/>
        </w:rPr>
        <w:t>における記念事業一覧</w:t>
      </w:r>
      <w:r w:rsidR="00B71BF5">
        <w:rPr>
          <w:rFonts w:hint="eastAsia"/>
        </w:rPr>
        <w:t>にて掲載されます。</w:t>
      </w:r>
    </w:p>
    <w:p w:rsidR="00B71BF5" w:rsidRDefault="00B71BF5" w:rsidP="00B71BF5"/>
    <w:p w:rsidR="00B71BF5" w:rsidRDefault="00B71BF5" w:rsidP="00B71BF5">
      <w:r>
        <w:rPr>
          <w:rFonts w:hint="eastAsia"/>
        </w:rPr>
        <w:t>6</w:t>
      </w:r>
      <w:r>
        <w:rPr>
          <w:rFonts w:hint="eastAsia"/>
        </w:rPr>
        <w:t xml:space="preserve">　申請・認定の流れ</w:t>
      </w:r>
    </w:p>
    <w:p w:rsidR="00A31E78" w:rsidRDefault="00B71BF5" w:rsidP="00A31E78">
      <w:pPr>
        <w:pStyle w:val="a3"/>
        <w:numPr>
          <w:ilvl w:val="0"/>
          <w:numId w:val="1"/>
        </w:numPr>
        <w:ind w:leftChars="0"/>
      </w:pPr>
      <w:r>
        <w:rPr>
          <w:rFonts w:hint="eastAsia"/>
        </w:rPr>
        <w:t>事業認定を希望する団体は，以下の必要書類を事業実施</w:t>
      </w:r>
      <w:r w:rsidR="00D570A8">
        <w:rPr>
          <w:rFonts w:hint="eastAsia"/>
        </w:rPr>
        <w:t>・開始</w:t>
      </w:r>
      <w:r>
        <w:rPr>
          <w:rFonts w:hint="eastAsia"/>
        </w:rPr>
        <w:t>の</w:t>
      </w:r>
      <w:r>
        <w:rPr>
          <w:rFonts w:hint="eastAsia"/>
        </w:rPr>
        <w:t>1</w:t>
      </w:r>
      <w:r>
        <w:rPr>
          <w:rFonts w:hint="eastAsia"/>
        </w:rPr>
        <w:t>ヶ月前（必着）までに郵送にて以下の申請先に提出する。</w:t>
      </w:r>
    </w:p>
    <w:p w:rsidR="00B71BF5" w:rsidRDefault="00B71BF5" w:rsidP="00A31E78">
      <w:r>
        <w:rPr>
          <w:rFonts w:hint="eastAsia"/>
        </w:rPr>
        <w:t>•事業認定及びロゴ使用の許可願い（</w:t>
      </w:r>
      <w:r>
        <w:rPr>
          <w:rFonts w:hint="eastAsia"/>
        </w:rPr>
        <w:t>Word / PDF</w:t>
      </w:r>
      <w:r>
        <w:rPr>
          <w:rFonts w:hint="eastAsia"/>
        </w:rPr>
        <w:t>）</w:t>
      </w:r>
    </w:p>
    <w:p w:rsidR="00B71BF5" w:rsidRDefault="00B71BF5" w:rsidP="00B71BF5">
      <w:pPr>
        <w:rPr>
          <w:lang w:eastAsia="zh-TW"/>
        </w:rPr>
      </w:pPr>
      <w:proofErr w:type="gramStart"/>
      <w:r>
        <w:rPr>
          <w:rFonts w:hint="eastAsia"/>
          <w:lang w:eastAsia="zh-TW"/>
        </w:rPr>
        <w:t>•</w:t>
      </w:r>
      <w:proofErr w:type="gramEnd"/>
      <w:r>
        <w:rPr>
          <w:rFonts w:hint="eastAsia"/>
          <w:lang w:eastAsia="zh-TW"/>
        </w:rPr>
        <w:t>事業認定申請書（</w:t>
      </w:r>
      <w:r>
        <w:rPr>
          <w:rFonts w:hint="eastAsia"/>
          <w:lang w:eastAsia="zh-TW"/>
        </w:rPr>
        <w:t>Word / PDF</w:t>
      </w:r>
      <w:r>
        <w:rPr>
          <w:rFonts w:hint="eastAsia"/>
          <w:lang w:eastAsia="zh-TW"/>
        </w:rPr>
        <w:t>）</w:t>
      </w:r>
    </w:p>
    <w:p w:rsidR="00B71BF5" w:rsidRDefault="00B71BF5" w:rsidP="00B71BF5">
      <w:r>
        <w:rPr>
          <w:rFonts w:hint="eastAsia"/>
        </w:rPr>
        <w:t>•事業概要書</w:t>
      </w:r>
      <w:r w:rsidR="00D570A8">
        <w:rPr>
          <w:rFonts w:hint="eastAsia"/>
        </w:rPr>
        <w:t>（</w:t>
      </w:r>
      <w:r w:rsidR="00D570A8">
        <w:rPr>
          <w:rFonts w:hint="eastAsia"/>
        </w:rPr>
        <w:t>Word / PDF</w:t>
      </w:r>
      <w:r w:rsidR="00D570A8">
        <w:rPr>
          <w:rFonts w:hint="eastAsia"/>
        </w:rPr>
        <w:t>）</w:t>
      </w:r>
    </w:p>
    <w:p w:rsidR="00B71BF5" w:rsidRDefault="00B71BF5" w:rsidP="00B71BF5">
      <w:r>
        <w:rPr>
          <w:rFonts w:hint="eastAsia"/>
        </w:rPr>
        <w:t>•誓約書（</w:t>
      </w:r>
      <w:r>
        <w:rPr>
          <w:rFonts w:hint="eastAsia"/>
        </w:rPr>
        <w:t>Word / PDF</w:t>
      </w:r>
      <w:r>
        <w:rPr>
          <w:rFonts w:hint="eastAsia"/>
        </w:rPr>
        <w:t>）（必要事項を記入の上，必ず公印（団体印）を押印してください）</w:t>
      </w:r>
    </w:p>
    <w:p w:rsidR="00D570A8" w:rsidRDefault="00D570A8" w:rsidP="00D570A8">
      <w:pPr>
        <w:rPr>
          <w:lang w:eastAsia="zh-TW"/>
        </w:rPr>
      </w:pPr>
      <w:proofErr w:type="gramStart"/>
      <w:r>
        <w:rPr>
          <w:rFonts w:hint="eastAsia"/>
          <w:lang w:eastAsia="zh-TW"/>
        </w:rPr>
        <w:t>•</w:t>
      </w:r>
      <w:proofErr w:type="gramEnd"/>
      <w:r>
        <w:rPr>
          <w:rFonts w:hint="eastAsia"/>
          <w:lang w:eastAsia="zh-TW"/>
        </w:rPr>
        <w:t>事業収支計画書（</w:t>
      </w:r>
      <w:r>
        <w:rPr>
          <w:rFonts w:hint="eastAsia"/>
          <w:lang w:eastAsia="zh-TW"/>
        </w:rPr>
        <w:t>Excel / PDF</w:t>
      </w:r>
      <w:r>
        <w:rPr>
          <w:rFonts w:hint="eastAsia"/>
          <w:lang w:eastAsia="zh-TW"/>
        </w:rPr>
        <w:t>）</w:t>
      </w:r>
    </w:p>
    <w:p w:rsidR="00B71BF5" w:rsidRDefault="00B71BF5" w:rsidP="00B71BF5">
      <w:r>
        <w:rPr>
          <w:rFonts w:hint="eastAsia"/>
        </w:rPr>
        <w:t>•事業実施団体の概要　規約、会則、定款、寄付行為、役員名簿、団体の沿革、事業実績等（但し、官庁、領事機関、地方公共団体、当省主管の公益法人は一部提出書類について省略可能とするため、申請前に御連絡ください。）</w:t>
      </w:r>
    </w:p>
    <w:p w:rsidR="00A31E78" w:rsidRDefault="00A31E78" w:rsidP="00B71BF5"/>
    <w:p w:rsidR="00B71BF5" w:rsidRDefault="00B71BF5" w:rsidP="00B71BF5">
      <w:r>
        <w:rPr>
          <w:rFonts w:hint="eastAsia"/>
        </w:rPr>
        <w:t>（</w:t>
      </w:r>
      <w:r>
        <w:rPr>
          <w:rFonts w:hint="eastAsia"/>
        </w:rPr>
        <w:t>2</w:t>
      </w:r>
      <w:r>
        <w:rPr>
          <w:rFonts w:hint="eastAsia"/>
        </w:rPr>
        <w:t>）申請書を受理した外務省は、上記</w:t>
      </w:r>
      <w:r>
        <w:rPr>
          <w:rFonts w:hint="eastAsia"/>
        </w:rPr>
        <w:t>1</w:t>
      </w:r>
      <w:r>
        <w:rPr>
          <w:rFonts w:hint="eastAsia"/>
        </w:rPr>
        <w:t>～</w:t>
      </w:r>
      <w:r>
        <w:rPr>
          <w:rFonts w:hint="eastAsia"/>
        </w:rPr>
        <w:t>4</w:t>
      </w:r>
      <w:r>
        <w:rPr>
          <w:rFonts w:hint="eastAsia"/>
        </w:rPr>
        <w:t>の認定基準に従い事業の審査を行う。</w:t>
      </w:r>
    </w:p>
    <w:p w:rsidR="00B71BF5" w:rsidRDefault="00B71BF5" w:rsidP="00B71BF5">
      <w:r>
        <w:t xml:space="preserve"> </w:t>
      </w:r>
    </w:p>
    <w:p w:rsidR="00B71BF5" w:rsidRDefault="00B71BF5" w:rsidP="00B71BF5">
      <w:r>
        <w:rPr>
          <w:rFonts w:hint="eastAsia"/>
        </w:rPr>
        <w:t>（</w:t>
      </w:r>
      <w:r>
        <w:rPr>
          <w:rFonts w:hint="eastAsia"/>
        </w:rPr>
        <w:t>3</w:t>
      </w:r>
      <w:r>
        <w:rPr>
          <w:rFonts w:hint="eastAsia"/>
        </w:rPr>
        <w:t>）</w:t>
      </w:r>
      <w:r w:rsidR="00A31E78" w:rsidRPr="00A31E78">
        <w:rPr>
          <w:rFonts w:hint="eastAsia"/>
        </w:rPr>
        <w:t>日・タイ修好</w:t>
      </w:r>
      <w:r w:rsidR="00A31E78" w:rsidRPr="00A31E78">
        <w:rPr>
          <w:rFonts w:hint="eastAsia"/>
        </w:rPr>
        <w:t>130</w:t>
      </w:r>
      <w:r w:rsidR="00A31E78" w:rsidRPr="00A31E78">
        <w:rPr>
          <w:rFonts w:hint="eastAsia"/>
        </w:rPr>
        <w:t>周年実行委員会</w:t>
      </w:r>
      <w:r>
        <w:rPr>
          <w:rFonts w:hint="eastAsia"/>
        </w:rPr>
        <w:t>は，審査結果を書面で通知し、認定された事業の申請者が希望する場合はロゴマークの電子データを申請者に送付する。</w:t>
      </w:r>
    </w:p>
    <w:p w:rsidR="00B71BF5" w:rsidRDefault="00B71BF5" w:rsidP="00B71BF5">
      <w:r>
        <w:t xml:space="preserve"> </w:t>
      </w:r>
    </w:p>
    <w:p w:rsidR="00B71BF5" w:rsidRDefault="00B71BF5" w:rsidP="00B71BF5">
      <w:r>
        <w:rPr>
          <w:rFonts w:hint="eastAsia"/>
        </w:rPr>
        <w:t>（注）国際交流基金主催・助成事業，文化庁助成事業等の公的資金を活用した事業は認定の手続きを経ることなく、「</w:t>
      </w:r>
      <w:r w:rsidR="002569D8">
        <w:rPr>
          <w:rFonts w:hint="eastAsia"/>
        </w:rPr>
        <w:t>日・タイ修好</w:t>
      </w:r>
      <w:r w:rsidR="002569D8">
        <w:rPr>
          <w:rFonts w:hint="eastAsia"/>
        </w:rPr>
        <w:t>130</w:t>
      </w:r>
      <w:r w:rsidR="002569D8">
        <w:rPr>
          <w:rFonts w:hint="eastAsia"/>
        </w:rPr>
        <w:t>周年記念事業</w:t>
      </w:r>
      <w:r>
        <w:rPr>
          <w:rFonts w:hint="eastAsia"/>
        </w:rPr>
        <w:t>」の名義及び本件周年事業のロゴマークの使用ができますので</w:t>
      </w:r>
      <w:r w:rsidR="00D570A8">
        <w:rPr>
          <w:rFonts w:hint="eastAsia"/>
        </w:rPr>
        <w:t>、両事業として認定されたことがわかる文書を付した上で、</w:t>
      </w:r>
      <w:r>
        <w:rPr>
          <w:rFonts w:hint="eastAsia"/>
        </w:rPr>
        <w:t>事業概要書式のみ提出して下さい。</w:t>
      </w:r>
      <w:r>
        <w:rPr>
          <w:rFonts w:hint="eastAsia"/>
        </w:rPr>
        <w:t xml:space="preserve"> </w:t>
      </w:r>
    </w:p>
    <w:p w:rsidR="00B71BF5" w:rsidRPr="002569D8" w:rsidRDefault="00B71BF5" w:rsidP="00B71BF5"/>
    <w:p w:rsidR="00B71BF5" w:rsidRDefault="00B71BF5" w:rsidP="00B71BF5">
      <w:r>
        <w:rPr>
          <w:rFonts w:hint="eastAsia"/>
        </w:rPr>
        <w:t>7</w:t>
      </w:r>
      <w:r>
        <w:rPr>
          <w:rFonts w:hint="eastAsia"/>
        </w:rPr>
        <w:t xml:space="preserve">　申請書類の送付先・問い合わせ先</w:t>
      </w:r>
    </w:p>
    <w:p w:rsidR="00B71BF5" w:rsidRDefault="00B71BF5" w:rsidP="00B71BF5"/>
    <w:p w:rsidR="00B71BF5" w:rsidRDefault="00B71BF5" w:rsidP="00B71BF5">
      <w:r>
        <w:rPr>
          <w:rFonts w:hint="eastAsia"/>
        </w:rPr>
        <w:t>原則として、</w:t>
      </w:r>
      <w:r w:rsidR="00D7391E">
        <w:rPr>
          <w:rFonts w:hint="eastAsia"/>
        </w:rPr>
        <w:t>日本国内在住の方は駐日タイ王国大使館に、</w:t>
      </w:r>
      <w:r w:rsidR="002569D8">
        <w:rPr>
          <w:rFonts w:hint="eastAsia"/>
        </w:rPr>
        <w:t>タイ国内在住の方は在タイ日本国大使館に，</w:t>
      </w:r>
      <w:r>
        <w:rPr>
          <w:rFonts w:hint="eastAsia"/>
        </w:rPr>
        <w:t>書類を送付，お問い合わせください。</w:t>
      </w:r>
    </w:p>
    <w:p w:rsidR="00B71BF5" w:rsidRDefault="00B71BF5" w:rsidP="00B71BF5"/>
    <w:p w:rsidR="002569D8" w:rsidRDefault="002569D8" w:rsidP="002569D8">
      <w:r>
        <w:rPr>
          <w:rFonts w:hint="eastAsia"/>
        </w:rPr>
        <w:lastRenderedPageBreak/>
        <w:t>日本国内の申請先</w:t>
      </w:r>
    </w:p>
    <w:p w:rsidR="00A31E78" w:rsidRDefault="00A31E78" w:rsidP="00A31E78">
      <w:r w:rsidRPr="00A31E78">
        <w:rPr>
          <w:rFonts w:hint="eastAsia"/>
        </w:rPr>
        <w:t>日・タイ修好</w:t>
      </w:r>
      <w:r w:rsidRPr="00A31E78">
        <w:rPr>
          <w:rFonts w:hint="eastAsia"/>
        </w:rPr>
        <w:t>130</w:t>
      </w:r>
      <w:r w:rsidRPr="00A31E78">
        <w:rPr>
          <w:rFonts w:hint="eastAsia"/>
        </w:rPr>
        <w:t>周年</w:t>
      </w:r>
      <w:r>
        <w:rPr>
          <w:rFonts w:hint="eastAsia"/>
        </w:rPr>
        <w:t xml:space="preserve">　タイ</w:t>
      </w:r>
      <w:r w:rsidRPr="00A31E78">
        <w:rPr>
          <w:rFonts w:hint="eastAsia"/>
        </w:rPr>
        <w:t>実行委員会</w:t>
      </w:r>
    </w:p>
    <w:p w:rsidR="002569D8" w:rsidRDefault="002569D8" w:rsidP="002569D8">
      <w:r>
        <w:rPr>
          <w:rFonts w:hint="eastAsia"/>
        </w:rPr>
        <w:t>駐日タイ王国大使館</w:t>
      </w:r>
    </w:p>
    <w:p w:rsidR="00710EE9" w:rsidRDefault="00710EE9" w:rsidP="002569D8">
      <w:r>
        <w:rPr>
          <w:rFonts w:hint="eastAsia"/>
        </w:rPr>
        <w:t>（追って，詳細連絡先を追記）</w:t>
      </w:r>
    </w:p>
    <w:p w:rsidR="002569D8" w:rsidRPr="002569D8" w:rsidRDefault="002569D8" w:rsidP="002569D8"/>
    <w:p w:rsidR="002569D8" w:rsidRDefault="002569D8" w:rsidP="002569D8">
      <w:r>
        <w:rPr>
          <w:rFonts w:hint="eastAsia"/>
        </w:rPr>
        <w:t>タイ国内の申請先</w:t>
      </w:r>
    </w:p>
    <w:p w:rsidR="00A31E78" w:rsidRDefault="00A31E78" w:rsidP="002569D8">
      <w:r w:rsidRPr="00A31E78">
        <w:rPr>
          <w:rFonts w:hint="eastAsia"/>
        </w:rPr>
        <w:t>日・タイ修好</w:t>
      </w:r>
      <w:r w:rsidRPr="00A31E78">
        <w:rPr>
          <w:rFonts w:hint="eastAsia"/>
        </w:rPr>
        <w:t>130</w:t>
      </w:r>
      <w:r w:rsidRPr="00A31E78">
        <w:rPr>
          <w:rFonts w:hint="eastAsia"/>
        </w:rPr>
        <w:t>周年</w:t>
      </w:r>
      <w:r>
        <w:rPr>
          <w:rFonts w:hint="eastAsia"/>
        </w:rPr>
        <w:t xml:space="preserve">　日本</w:t>
      </w:r>
      <w:r w:rsidRPr="00A31E78">
        <w:rPr>
          <w:rFonts w:hint="eastAsia"/>
        </w:rPr>
        <w:t>実行委員会</w:t>
      </w:r>
    </w:p>
    <w:p w:rsidR="002569D8" w:rsidRPr="004A7DC0" w:rsidRDefault="002569D8" w:rsidP="00710EE9">
      <w:pPr>
        <w:rPr>
          <w:rFonts w:asciiTheme="minorEastAsia" w:hAnsiTheme="minorEastAsia"/>
        </w:rPr>
      </w:pPr>
      <w:r w:rsidRPr="004A7DC0">
        <w:rPr>
          <w:rFonts w:asciiTheme="minorEastAsia" w:hAnsiTheme="minorEastAsia" w:hint="eastAsia"/>
        </w:rPr>
        <w:t>在タイ日本国大使館</w:t>
      </w:r>
      <w:r w:rsidR="00C81A89" w:rsidRPr="004A7DC0">
        <w:rPr>
          <w:rFonts w:asciiTheme="minorEastAsia" w:hAnsiTheme="minorEastAsia" w:hint="eastAsia"/>
        </w:rPr>
        <w:t>（在チェンマイ総領事館の管轄する９県を除くタイ国内で実施する事業を受け付けます。）</w:t>
      </w:r>
    </w:p>
    <w:p w:rsidR="007A6CC7" w:rsidRPr="004A7DC0" w:rsidRDefault="007A6CC7" w:rsidP="00710EE9">
      <w:pPr>
        <w:rPr>
          <w:rFonts w:asciiTheme="minorEastAsia" w:hAnsiTheme="minorEastAsia" w:cs="Arial"/>
          <w:sz w:val="22"/>
          <w:szCs w:val="22"/>
        </w:rPr>
      </w:pPr>
      <w:r w:rsidRPr="004A7DC0">
        <w:rPr>
          <w:rFonts w:asciiTheme="minorEastAsia" w:hAnsiTheme="minorEastAsia" w:cs="Arial"/>
          <w:sz w:val="22"/>
          <w:szCs w:val="22"/>
        </w:rPr>
        <w:t>Embassy of Japan in Thailand</w:t>
      </w:r>
    </w:p>
    <w:p w:rsidR="00C81A89" w:rsidRPr="004A7DC0" w:rsidRDefault="00C81A89" w:rsidP="00710EE9">
      <w:pPr>
        <w:rPr>
          <w:rFonts w:asciiTheme="minorEastAsia" w:hAnsiTheme="minorEastAsia" w:cs="Arial"/>
          <w:sz w:val="22"/>
          <w:szCs w:val="22"/>
        </w:rPr>
      </w:pPr>
      <w:r w:rsidRPr="004A7DC0">
        <w:rPr>
          <w:rFonts w:asciiTheme="minorEastAsia" w:hAnsiTheme="minorEastAsia" w:cs="Arial"/>
          <w:sz w:val="22"/>
          <w:szCs w:val="22"/>
        </w:rPr>
        <w:t xml:space="preserve">177 </w:t>
      </w:r>
      <w:proofErr w:type="spellStart"/>
      <w:r w:rsidRPr="004A7DC0">
        <w:rPr>
          <w:rFonts w:asciiTheme="minorEastAsia" w:hAnsiTheme="minorEastAsia" w:cs="Arial"/>
          <w:sz w:val="22"/>
          <w:szCs w:val="22"/>
        </w:rPr>
        <w:t>Witthayu</w:t>
      </w:r>
      <w:proofErr w:type="spellEnd"/>
      <w:r w:rsidRPr="004A7DC0">
        <w:rPr>
          <w:rFonts w:asciiTheme="minorEastAsia" w:hAnsiTheme="minorEastAsia" w:cs="Arial"/>
          <w:sz w:val="22"/>
          <w:szCs w:val="22"/>
        </w:rPr>
        <w:t xml:space="preserve"> Road, </w:t>
      </w:r>
      <w:proofErr w:type="spellStart"/>
      <w:r w:rsidRPr="004A7DC0">
        <w:rPr>
          <w:rFonts w:asciiTheme="minorEastAsia" w:hAnsiTheme="minorEastAsia" w:cs="Arial"/>
          <w:sz w:val="22"/>
          <w:szCs w:val="22"/>
        </w:rPr>
        <w:t>Lumphini</w:t>
      </w:r>
      <w:proofErr w:type="spellEnd"/>
      <w:r w:rsidRPr="004A7DC0">
        <w:rPr>
          <w:rFonts w:asciiTheme="minorEastAsia" w:hAnsiTheme="minorEastAsia" w:cs="Arial"/>
          <w:sz w:val="22"/>
          <w:szCs w:val="22"/>
        </w:rPr>
        <w:t xml:space="preserve">, </w:t>
      </w:r>
      <w:proofErr w:type="spellStart"/>
      <w:r w:rsidRPr="004A7DC0">
        <w:rPr>
          <w:rFonts w:asciiTheme="minorEastAsia" w:hAnsiTheme="minorEastAsia" w:cs="Arial"/>
          <w:sz w:val="22"/>
          <w:szCs w:val="22"/>
        </w:rPr>
        <w:t>Pathum</w:t>
      </w:r>
      <w:proofErr w:type="spellEnd"/>
      <w:r w:rsidRPr="004A7DC0">
        <w:rPr>
          <w:rFonts w:asciiTheme="minorEastAsia" w:hAnsiTheme="minorEastAsia" w:cs="Arial"/>
          <w:sz w:val="22"/>
          <w:szCs w:val="22"/>
        </w:rPr>
        <w:t xml:space="preserve"> Wan, Bangkok 10330 Thailand</w:t>
      </w:r>
    </w:p>
    <w:p w:rsidR="008073D2" w:rsidRDefault="008073D2" w:rsidP="00710EE9">
      <w:pPr>
        <w:rPr>
          <w:rFonts w:asciiTheme="minorEastAsia" w:hAnsiTheme="minorEastAsia" w:cs="Arial"/>
          <w:sz w:val="22"/>
          <w:szCs w:val="22"/>
        </w:rPr>
      </w:pPr>
      <w:r w:rsidRPr="008073D2">
        <w:rPr>
          <w:rFonts w:asciiTheme="minorEastAsia" w:hAnsiTheme="minorEastAsia" w:cs="Arial"/>
          <w:sz w:val="22"/>
          <w:szCs w:val="22"/>
        </w:rPr>
        <w:t>02-696-30</w:t>
      </w:r>
      <w:r>
        <w:rPr>
          <w:rFonts w:asciiTheme="minorEastAsia" w:hAnsiTheme="minorEastAsia" w:cs="Arial" w:hint="eastAsia"/>
          <w:sz w:val="22"/>
          <w:szCs w:val="22"/>
        </w:rPr>
        <w:t>90</w:t>
      </w:r>
    </w:p>
    <w:p w:rsidR="00C81A89" w:rsidRPr="004A7DC0" w:rsidRDefault="008C67B9" w:rsidP="00710EE9">
      <w:pPr>
        <w:rPr>
          <w:rFonts w:asciiTheme="minorEastAsia" w:hAnsiTheme="minorEastAsia" w:cs="Arial"/>
          <w:sz w:val="22"/>
          <w:szCs w:val="22"/>
        </w:rPr>
      </w:pPr>
      <w:hyperlink r:id="rId8" w:history="1">
        <w:r w:rsidR="00C81A89" w:rsidRPr="004A7DC0">
          <w:rPr>
            <w:rStyle w:val="a6"/>
            <w:rFonts w:asciiTheme="minorEastAsia" w:hAnsiTheme="minorEastAsia" w:cs="Arial"/>
            <w:sz w:val="22"/>
            <w:szCs w:val="22"/>
          </w:rPr>
          <w:t>jpth130@bg.mofa.go.jp</w:t>
        </w:r>
      </w:hyperlink>
    </w:p>
    <w:p w:rsidR="00C81A89" w:rsidRPr="004A7DC0" w:rsidRDefault="00C81A89" w:rsidP="00710EE9">
      <w:pPr>
        <w:rPr>
          <w:rFonts w:asciiTheme="minorEastAsia" w:hAnsiTheme="minorEastAsia"/>
        </w:rPr>
      </w:pPr>
    </w:p>
    <w:p w:rsidR="00C81A89" w:rsidRPr="004A7DC0" w:rsidRDefault="00C81A89" w:rsidP="00710EE9">
      <w:pPr>
        <w:rPr>
          <w:rFonts w:asciiTheme="minorEastAsia" w:hAnsiTheme="minorEastAsia"/>
        </w:rPr>
      </w:pPr>
      <w:r w:rsidRPr="004A7DC0">
        <w:rPr>
          <w:rFonts w:asciiTheme="minorEastAsia" w:hAnsiTheme="minorEastAsia" w:hint="eastAsia"/>
        </w:rPr>
        <w:t>在チェンマイ総領事館（チェンマイ県，ランパーン県，ランプーン県，チェンライ県，パヤオ県，メーホンソーン県，ナーン県，プレー県，ウタラディット県で実施する事業のみを受け付けます。）</w:t>
      </w:r>
    </w:p>
    <w:p w:rsidR="007A6CC7" w:rsidRPr="004A7DC0" w:rsidRDefault="007A6CC7" w:rsidP="007A6CC7">
      <w:pPr>
        <w:rPr>
          <w:rFonts w:asciiTheme="minorEastAsia" w:hAnsiTheme="minorEastAsia"/>
        </w:rPr>
      </w:pPr>
      <w:r w:rsidRPr="004A7DC0">
        <w:rPr>
          <w:rFonts w:asciiTheme="minorEastAsia" w:hAnsiTheme="minorEastAsia"/>
        </w:rPr>
        <w:t>Consulate-General of Japan in Chiang Mai,</w:t>
      </w:r>
    </w:p>
    <w:p w:rsidR="007A6CC7" w:rsidRPr="004A7DC0" w:rsidRDefault="007A6CC7" w:rsidP="007A6CC7">
      <w:pPr>
        <w:rPr>
          <w:rFonts w:asciiTheme="minorEastAsia" w:hAnsiTheme="minorEastAsia"/>
        </w:rPr>
      </w:pPr>
      <w:r w:rsidRPr="004A7DC0">
        <w:rPr>
          <w:rFonts w:asciiTheme="minorEastAsia" w:hAnsiTheme="minorEastAsia"/>
        </w:rPr>
        <w:t xml:space="preserve">Airport Business Park, 90 </w:t>
      </w:r>
      <w:proofErr w:type="spellStart"/>
      <w:r w:rsidRPr="004A7DC0">
        <w:rPr>
          <w:rFonts w:asciiTheme="minorEastAsia" w:hAnsiTheme="minorEastAsia"/>
        </w:rPr>
        <w:t>Mahidol</w:t>
      </w:r>
      <w:proofErr w:type="spellEnd"/>
      <w:r w:rsidRPr="004A7DC0">
        <w:rPr>
          <w:rFonts w:asciiTheme="minorEastAsia" w:hAnsiTheme="minorEastAsia"/>
        </w:rPr>
        <w:t xml:space="preserve"> Rd.</w:t>
      </w:r>
      <w:proofErr w:type="gramStart"/>
      <w:r w:rsidRPr="004A7DC0">
        <w:rPr>
          <w:rFonts w:asciiTheme="minorEastAsia" w:hAnsiTheme="minorEastAsia"/>
        </w:rPr>
        <w:t>,</w:t>
      </w:r>
      <w:proofErr w:type="spellStart"/>
      <w:r w:rsidRPr="004A7DC0">
        <w:rPr>
          <w:rFonts w:asciiTheme="minorEastAsia" w:hAnsiTheme="minorEastAsia"/>
        </w:rPr>
        <w:t>T.Haiya</w:t>
      </w:r>
      <w:proofErr w:type="spellEnd"/>
      <w:proofErr w:type="gramEnd"/>
      <w:r w:rsidRPr="004A7DC0">
        <w:rPr>
          <w:rFonts w:asciiTheme="minorEastAsia" w:hAnsiTheme="minorEastAsia"/>
        </w:rPr>
        <w:t xml:space="preserve">, </w:t>
      </w:r>
      <w:proofErr w:type="spellStart"/>
      <w:r w:rsidRPr="004A7DC0">
        <w:rPr>
          <w:rFonts w:asciiTheme="minorEastAsia" w:hAnsiTheme="minorEastAsia"/>
        </w:rPr>
        <w:t>A.Muang</w:t>
      </w:r>
      <w:proofErr w:type="spellEnd"/>
      <w:r w:rsidRPr="004A7DC0">
        <w:rPr>
          <w:rFonts w:asciiTheme="minorEastAsia" w:hAnsiTheme="minorEastAsia"/>
        </w:rPr>
        <w:t>, Chiang Mai 50100, Thailand</w:t>
      </w:r>
    </w:p>
    <w:p w:rsidR="007A6CC7" w:rsidRDefault="007A6CC7" w:rsidP="00710EE9">
      <w:pPr>
        <w:rPr>
          <w:rFonts w:asciiTheme="minorEastAsia" w:hAnsiTheme="minorEastAsia"/>
          <w:lang w:eastAsia="zh-TW"/>
        </w:rPr>
      </w:pPr>
      <w:r>
        <w:rPr>
          <w:rFonts w:asciiTheme="minorEastAsia" w:hAnsiTheme="minorEastAsia" w:hint="eastAsia"/>
          <w:lang w:eastAsia="zh-TW"/>
        </w:rPr>
        <w:t>0</w:t>
      </w:r>
      <w:r w:rsidRPr="007A6CC7">
        <w:rPr>
          <w:rFonts w:asciiTheme="minorEastAsia" w:hAnsiTheme="minorEastAsia"/>
          <w:lang w:eastAsia="zh-TW"/>
        </w:rPr>
        <w:t>53-203367</w:t>
      </w:r>
    </w:p>
    <w:p w:rsidR="00710EE9" w:rsidRPr="004A7DC0" w:rsidRDefault="007A6CC7" w:rsidP="00710EE9">
      <w:pPr>
        <w:rPr>
          <w:rFonts w:asciiTheme="minorEastAsia" w:hAnsiTheme="minorEastAsia"/>
          <w:lang w:eastAsia="zh-TW"/>
        </w:rPr>
      </w:pPr>
      <w:r w:rsidRPr="007A6CC7">
        <w:rPr>
          <w:rFonts w:asciiTheme="minorEastAsia" w:hAnsiTheme="minorEastAsia"/>
          <w:lang w:eastAsia="zh-TW"/>
        </w:rPr>
        <w:t>culture@tm.mofa.go.jp</w:t>
      </w:r>
    </w:p>
    <w:p w:rsidR="002569D8" w:rsidRDefault="002569D8" w:rsidP="002569D8">
      <w:pPr>
        <w:rPr>
          <w:lang w:eastAsia="zh-TW"/>
        </w:rPr>
      </w:pPr>
      <w:r>
        <w:rPr>
          <w:lang w:eastAsia="zh-TW"/>
        </w:rPr>
        <w:t xml:space="preserve">  </w:t>
      </w:r>
    </w:p>
    <w:p w:rsidR="00B71BF5" w:rsidRDefault="00B71BF5" w:rsidP="00B71BF5">
      <w:pPr>
        <w:rPr>
          <w:lang w:eastAsia="zh-TW"/>
        </w:rPr>
      </w:pPr>
      <w:r>
        <w:rPr>
          <w:rFonts w:hint="eastAsia"/>
          <w:lang w:eastAsia="zh-TW"/>
        </w:rPr>
        <w:t>8</w:t>
      </w:r>
      <w:r>
        <w:rPr>
          <w:rFonts w:hint="eastAsia"/>
          <w:lang w:eastAsia="zh-TW"/>
        </w:rPr>
        <w:t xml:space="preserve">　注意事項</w:t>
      </w:r>
    </w:p>
    <w:p w:rsidR="00B71BF5" w:rsidRDefault="00A31E78" w:rsidP="00B71BF5">
      <w:r>
        <w:rPr>
          <w:rFonts w:hint="eastAsia"/>
        </w:rPr>
        <w:t xml:space="preserve">(1) </w:t>
      </w:r>
      <w:r w:rsidR="00B71BF5">
        <w:rPr>
          <w:rFonts w:hint="eastAsia"/>
        </w:rPr>
        <w:t>提出いただいた書類は返却致しません。必要な場合はあらかじめコピーをお手元に残して下さい。</w:t>
      </w:r>
    </w:p>
    <w:p w:rsidR="00B71BF5" w:rsidRDefault="00A31E78" w:rsidP="00B71BF5">
      <w:r>
        <w:rPr>
          <w:rFonts w:hint="eastAsia"/>
        </w:rPr>
        <w:t xml:space="preserve">(2) </w:t>
      </w:r>
      <w:r w:rsidR="00B71BF5">
        <w:rPr>
          <w:rFonts w:hint="eastAsia"/>
        </w:rPr>
        <w:t>審査の経緯等についてのお問い合わせにはお答えできませんので御了承ください。</w:t>
      </w:r>
    </w:p>
    <w:p w:rsidR="00B71BF5" w:rsidRDefault="00A31E78" w:rsidP="00B71BF5">
      <w:r>
        <w:rPr>
          <w:rFonts w:hint="eastAsia"/>
        </w:rPr>
        <w:t xml:space="preserve">(3) </w:t>
      </w:r>
      <w:r w:rsidR="00B71BF5">
        <w:rPr>
          <w:rFonts w:hint="eastAsia"/>
        </w:rPr>
        <w:t>事業内容に変更が</w:t>
      </w:r>
      <w:proofErr w:type="gramStart"/>
      <w:r w:rsidR="00B71BF5">
        <w:rPr>
          <w:rFonts w:hint="eastAsia"/>
        </w:rPr>
        <w:t>生じたり</w:t>
      </w:r>
      <w:proofErr w:type="gramEnd"/>
      <w:r w:rsidR="00B71BF5">
        <w:rPr>
          <w:rFonts w:hint="eastAsia"/>
        </w:rPr>
        <w:t>，中止となった場合には，直ちにその旨を書面にて通報して下さい。</w:t>
      </w:r>
    </w:p>
    <w:p w:rsidR="00B71BF5" w:rsidRDefault="00A31E78" w:rsidP="00B71BF5">
      <w:r>
        <w:rPr>
          <w:rFonts w:hint="eastAsia"/>
        </w:rPr>
        <w:t xml:space="preserve">(4) </w:t>
      </w:r>
      <w:r w:rsidR="00B71BF5">
        <w:rPr>
          <w:rFonts w:hint="eastAsia"/>
        </w:rPr>
        <w:t>事業が中止となった場合や事業内容が認定条件に合致しないと後に判断される場合には，認定を取り消すこともあります。</w:t>
      </w:r>
    </w:p>
    <w:p w:rsidR="00B71BF5" w:rsidRDefault="00A31E78" w:rsidP="00B71BF5">
      <w:r>
        <w:rPr>
          <w:rFonts w:hint="eastAsia"/>
        </w:rPr>
        <w:t xml:space="preserve">(5) </w:t>
      </w:r>
      <w:r w:rsidR="00B71BF5">
        <w:rPr>
          <w:rFonts w:hint="eastAsia"/>
        </w:rPr>
        <w:t>周年事業として認定された場合でも，事業実施に係る全ての責任は，事業の主催者にあります。事業が認定されたことによって，</w:t>
      </w:r>
      <w:r w:rsidRPr="00A31E78">
        <w:rPr>
          <w:rFonts w:hint="eastAsia"/>
        </w:rPr>
        <w:t>日・タイ修好</w:t>
      </w:r>
      <w:r w:rsidRPr="00A31E78">
        <w:rPr>
          <w:rFonts w:hint="eastAsia"/>
        </w:rPr>
        <w:t>130</w:t>
      </w:r>
      <w:r w:rsidRPr="00A31E78">
        <w:rPr>
          <w:rFonts w:hint="eastAsia"/>
        </w:rPr>
        <w:t>周年実行委員会</w:t>
      </w:r>
      <w:r w:rsidR="00B71BF5">
        <w:rPr>
          <w:rFonts w:hint="eastAsia"/>
        </w:rPr>
        <w:t>が財政面も含む一切の責任及び義務を負うものではありません。</w:t>
      </w:r>
    </w:p>
    <w:p w:rsidR="00B71BF5" w:rsidRDefault="00A31E78" w:rsidP="00B71BF5">
      <w:r>
        <w:rPr>
          <w:rFonts w:hint="eastAsia"/>
        </w:rPr>
        <w:t xml:space="preserve">(6) </w:t>
      </w:r>
      <w:r w:rsidR="00B71BF5">
        <w:rPr>
          <w:rFonts w:hint="eastAsia"/>
        </w:rPr>
        <w:t>事業主催者が実施する他の事業や他の団体等へのロゴマークの転用等、無断使用を禁止します。</w:t>
      </w:r>
    </w:p>
    <w:p w:rsidR="00EF506E" w:rsidRDefault="00A31E78" w:rsidP="00B71BF5">
      <w:r>
        <w:rPr>
          <w:rFonts w:hint="eastAsia"/>
        </w:rPr>
        <w:t xml:space="preserve">(7) </w:t>
      </w:r>
      <w:r w:rsidR="00B71BF5">
        <w:rPr>
          <w:rFonts w:hint="eastAsia"/>
        </w:rPr>
        <w:t>事業完了後</w:t>
      </w:r>
      <w:r w:rsidR="00D570A8">
        <w:rPr>
          <w:rFonts w:hint="eastAsia"/>
        </w:rPr>
        <w:t>1</w:t>
      </w:r>
      <w:r w:rsidR="00D570A8">
        <w:rPr>
          <w:rFonts w:hint="eastAsia"/>
        </w:rPr>
        <w:t>ヶ月以内</w:t>
      </w:r>
      <w:r w:rsidR="00B71BF5">
        <w:rPr>
          <w:rFonts w:hint="eastAsia"/>
        </w:rPr>
        <w:t>に、事業内容や結果をまとめた報告書を決算書と併せ</w:t>
      </w:r>
      <w:r w:rsidR="00D570A8">
        <w:rPr>
          <w:rFonts w:hint="eastAsia"/>
        </w:rPr>
        <w:t>、日・タイ修好</w:t>
      </w:r>
      <w:r w:rsidR="00D570A8">
        <w:rPr>
          <w:rFonts w:hint="eastAsia"/>
        </w:rPr>
        <w:t>130</w:t>
      </w:r>
      <w:r w:rsidR="00D570A8">
        <w:rPr>
          <w:rFonts w:hint="eastAsia"/>
        </w:rPr>
        <w:t>周年実行委員会に</w:t>
      </w:r>
      <w:r w:rsidR="00B71BF5">
        <w:rPr>
          <w:rFonts w:hint="eastAsia"/>
        </w:rPr>
        <w:t>提出して下さい。報告書の内容は、</w:t>
      </w:r>
      <w:r w:rsidR="00D7391E">
        <w:rPr>
          <w:rFonts w:hint="eastAsia"/>
        </w:rPr>
        <w:t>両国外務省又は</w:t>
      </w:r>
      <w:r w:rsidR="00B71BF5">
        <w:rPr>
          <w:rFonts w:hint="eastAsia"/>
        </w:rPr>
        <w:t>大使館のホームページ等に掲載される可能性がありますので、予め御了承願います。</w:t>
      </w:r>
    </w:p>
    <w:sectPr w:rsidR="00EF50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B9" w:rsidRDefault="008C67B9" w:rsidP="00357FB8">
      <w:r>
        <w:separator/>
      </w:r>
    </w:p>
  </w:endnote>
  <w:endnote w:type="continuationSeparator" w:id="0">
    <w:p w:rsidR="008C67B9" w:rsidRDefault="008C67B9" w:rsidP="0035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B9" w:rsidRDefault="008C67B9" w:rsidP="00357FB8">
      <w:r>
        <w:separator/>
      </w:r>
    </w:p>
  </w:footnote>
  <w:footnote w:type="continuationSeparator" w:id="0">
    <w:p w:rsidR="008C67B9" w:rsidRDefault="008C67B9" w:rsidP="00357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62D89"/>
    <w:multiLevelType w:val="hybridMultilevel"/>
    <w:tmpl w:val="D4429D44"/>
    <w:lvl w:ilvl="0" w:tplc="A35A40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F5"/>
    <w:rsid w:val="00242CBD"/>
    <w:rsid w:val="002569D8"/>
    <w:rsid w:val="00357FB8"/>
    <w:rsid w:val="004A7DC0"/>
    <w:rsid w:val="00710EE9"/>
    <w:rsid w:val="007A6CC7"/>
    <w:rsid w:val="007B785F"/>
    <w:rsid w:val="008073D2"/>
    <w:rsid w:val="008C67B9"/>
    <w:rsid w:val="00A31E78"/>
    <w:rsid w:val="00B71BF5"/>
    <w:rsid w:val="00C81A89"/>
    <w:rsid w:val="00D570A8"/>
    <w:rsid w:val="00D7391E"/>
    <w:rsid w:val="00EF506E"/>
    <w:rsid w:val="00FE29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E78"/>
    <w:pPr>
      <w:ind w:leftChars="400" w:left="840"/>
    </w:pPr>
  </w:style>
  <w:style w:type="paragraph" w:styleId="a4">
    <w:name w:val="Balloon Text"/>
    <w:basedOn w:val="a"/>
    <w:link w:val="a5"/>
    <w:uiPriority w:val="99"/>
    <w:semiHidden/>
    <w:unhideWhenUsed/>
    <w:rsid w:val="00C81A89"/>
    <w:rPr>
      <w:rFonts w:asciiTheme="majorHAnsi" w:eastAsiaTheme="majorEastAsia" w:hAnsiTheme="majorHAnsi" w:cstheme="majorBidi"/>
      <w:sz w:val="18"/>
      <w:szCs w:val="22"/>
    </w:rPr>
  </w:style>
  <w:style w:type="character" w:customStyle="1" w:styleId="a5">
    <w:name w:val="吹き出し (文字)"/>
    <w:basedOn w:val="a0"/>
    <w:link w:val="a4"/>
    <w:uiPriority w:val="99"/>
    <w:semiHidden/>
    <w:rsid w:val="00C81A89"/>
    <w:rPr>
      <w:rFonts w:asciiTheme="majorHAnsi" w:eastAsiaTheme="majorEastAsia" w:hAnsiTheme="majorHAnsi" w:cstheme="majorBidi"/>
      <w:sz w:val="18"/>
      <w:szCs w:val="22"/>
    </w:rPr>
  </w:style>
  <w:style w:type="character" w:styleId="a6">
    <w:name w:val="Hyperlink"/>
    <w:basedOn w:val="a0"/>
    <w:uiPriority w:val="99"/>
    <w:unhideWhenUsed/>
    <w:rsid w:val="00C81A89"/>
    <w:rPr>
      <w:color w:val="0000FF" w:themeColor="hyperlink"/>
      <w:u w:val="single"/>
    </w:rPr>
  </w:style>
  <w:style w:type="paragraph" w:styleId="a7">
    <w:name w:val="header"/>
    <w:basedOn w:val="a"/>
    <w:link w:val="a8"/>
    <w:uiPriority w:val="99"/>
    <w:unhideWhenUsed/>
    <w:rsid w:val="00357FB8"/>
    <w:pPr>
      <w:tabs>
        <w:tab w:val="center" w:pos="4252"/>
        <w:tab w:val="right" w:pos="8504"/>
      </w:tabs>
      <w:snapToGrid w:val="0"/>
    </w:pPr>
  </w:style>
  <w:style w:type="character" w:customStyle="1" w:styleId="a8">
    <w:name w:val="ヘッダー (文字)"/>
    <w:basedOn w:val="a0"/>
    <w:link w:val="a7"/>
    <w:uiPriority w:val="99"/>
    <w:rsid w:val="00357FB8"/>
  </w:style>
  <w:style w:type="paragraph" w:styleId="a9">
    <w:name w:val="footer"/>
    <w:basedOn w:val="a"/>
    <w:link w:val="aa"/>
    <w:uiPriority w:val="99"/>
    <w:unhideWhenUsed/>
    <w:rsid w:val="00357FB8"/>
    <w:pPr>
      <w:tabs>
        <w:tab w:val="center" w:pos="4252"/>
        <w:tab w:val="right" w:pos="8504"/>
      </w:tabs>
      <w:snapToGrid w:val="0"/>
    </w:pPr>
  </w:style>
  <w:style w:type="character" w:customStyle="1" w:styleId="aa">
    <w:name w:val="フッター (文字)"/>
    <w:basedOn w:val="a0"/>
    <w:link w:val="a9"/>
    <w:uiPriority w:val="99"/>
    <w:rsid w:val="00357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E78"/>
    <w:pPr>
      <w:ind w:leftChars="400" w:left="840"/>
    </w:pPr>
  </w:style>
  <w:style w:type="paragraph" w:styleId="a4">
    <w:name w:val="Balloon Text"/>
    <w:basedOn w:val="a"/>
    <w:link w:val="a5"/>
    <w:uiPriority w:val="99"/>
    <w:semiHidden/>
    <w:unhideWhenUsed/>
    <w:rsid w:val="00C81A89"/>
    <w:rPr>
      <w:rFonts w:asciiTheme="majorHAnsi" w:eastAsiaTheme="majorEastAsia" w:hAnsiTheme="majorHAnsi" w:cstheme="majorBidi"/>
      <w:sz w:val="18"/>
      <w:szCs w:val="22"/>
    </w:rPr>
  </w:style>
  <w:style w:type="character" w:customStyle="1" w:styleId="a5">
    <w:name w:val="吹き出し (文字)"/>
    <w:basedOn w:val="a0"/>
    <w:link w:val="a4"/>
    <w:uiPriority w:val="99"/>
    <w:semiHidden/>
    <w:rsid w:val="00C81A89"/>
    <w:rPr>
      <w:rFonts w:asciiTheme="majorHAnsi" w:eastAsiaTheme="majorEastAsia" w:hAnsiTheme="majorHAnsi" w:cstheme="majorBidi"/>
      <w:sz w:val="18"/>
      <w:szCs w:val="22"/>
    </w:rPr>
  </w:style>
  <w:style w:type="character" w:styleId="a6">
    <w:name w:val="Hyperlink"/>
    <w:basedOn w:val="a0"/>
    <w:uiPriority w:val="99"/>
    <w:unhideWhenUsed/>
    <w:rsid w:val="00C81A89"/>
    <w:rPr>
      <w:color w:val="0000FF" w:themeColor="hyperlink"/>
      <w:u w:val="single"/>
    </w:rPr>
  </w:style>
  <w:style w:type="paragraph" w:styleId="a7">
    <w:name w:val="header"/>
    <w:basedOn w:val="a"/>
    <w:link w:val="a8"/>
    <w:uiPriority w:val="99"/>
    <w:unhideWhenUsed/>
    <w:rsid w:val="00357FB8"/>
    <w:pPr>
      <w:tabs>
        <w:tab w:val="center" w:pos="4252"/>
        <w:tab w:val="right" w:pos="8504"/>
      </w:tabs>
      <w:snapToGrid w:val="0"/>
    </w:pPr>
  </w:style>
  <w:style w:type="character" w:customStyle="1" w:styleId="a8">
    <w:name w:val="ヘッダー (文字)"/>
    <w:basedOn w:val="a0"/>
    <w:link w:val="a7"/>
    <w:uiPriority w:val="99"/>
    <w:rsid w:val="00357FB8"/>
  </w:style>
  <w:style w:type="paragraph" w:styleId="a9">
    <w:name w:val="footer"/>
    <w:basedOn w:val="a"/>
    <w:link w:val="aa"/>
    <w:uiPriority w:val="99"/>
    <w:unhideWhenUsed/>
    <w:rsid w:val="00357FB8"/>
    <w:pPr>
      <w:tabs>
        <w:tab w:val="center" w:pos="4252"/>
        <w:tab w:val="right" w:pos="8504"/>
      </w:tabs>
      <w:snapToGrid w:val="0"/>
    </w:pPr>
  </w:style>
  <w:style w:type="character" w:customStyle="1" w:styleId="aa">
    <w:name w:val="フッター (文字)"/>
    <w:basedOn w:val="a0"/>
    <w:link w:val="a9"/>
    <w:uiPriority w:val="99"/>
    <w:rsid w:val="0035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th130@bg.mofa.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cp:lastPrinted>2016-12-22T07:43:00Z</cp:lastPrinted>
  <dcterms:created xsi:type="dcterms:W3CDTF">2016-03-23T11:26:00Z</dcterms:created>
  <dcterms:modified xsi:type="dcterms:W3CDTF">2016-12-26T04:05:00Z</dcterms:modified>
</cp:coreProperties>
</file>